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81271">
        <w:rPr>
          <w:rFonts w:ascii="Times New Roman" w:hAnsi="Times New Roman"/>
          <w:b/>
          <w:sz w:val="32"/>
          <w:szCs w:val="32"/>
        </w:rPr>
        <w:t>Информационная карта учителя</w:t>
      </w:r>
    </w:p>
    <w:p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782"/>
      </w:tblGrid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Токорова Каирбюбю Жыргалбаевна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Сведение об образовании,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Образование Высшее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Учитель русского языка и литературы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28</w:t>
            </w:r>
            <w:r w:rsidRPr="00C81271">
              <w:rPr>
                <w:rFonts w:ascii="Times New Roman" w:hAnsi="Times New Roman"/>
                <w:sz w:val="32"/>
                <w:szCs w:val="32"/>
              </w:rPr>
              <w:t xml:space="preserve"> лет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Русский язык и литература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12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8-д, 9-а, 9-б, 9-в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Награды</w:t>
            </w:r>
          </w:p>
        </w:tc>
        <w:tc>
          <w:tcPr>
            <w:tcW w:w="6628" w:type="dxa"/>
            <w:shd w:val="clear" w:color="auto" w:fill="auto"/>
          </w:tcPr>
          <w:p w:rsidR="00C81271" w:rsidRPr="00EE3532" w:rsidRDefault="00EE3532" w:rsidP="00EE353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Почетная грамота Министерства образования и науки Кыргызской республики,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EE3532">
              <w:rPr>
                <w:rFonts w:ascii="Times New Roman" w:hAnsi="Times New Roman"/>
                <w:sz w:val="32"/>
                <w:szCs w:val="32"/>
              </w:rPr>
              <w:t xml:space="preserve">Отличник образования КР (значок), </w:t>
            </w:r>
            <w:r>
              <w:rPr>
                <w:rFonts w:ascii="Times New Roman" w:hAnsi="Times New Roman"/>
                <w:sz w:val="32"/>
                <w:szCs w:val="32"/>
              </w:rPr>
              <w:t>грамоты МНО, УО мэрии г.Бишкек</w:t>
            </w:r>
            <w:r>
              <w:rPr>
                <w:rFonts w:ascii="Times New Roman" w:hAnsi="Times New Roman"/>
                <w:sz w:val="32"/>
                <w:szCs w:val="32"/>
                <w:lang w:val="ky-KG"/>
              </w:rPr>
              <w:t>.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Курсы повышения квалификации 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 годы,</w:t>
            </w:r>
            <w:r w:rsidR="00EE3532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</w:t>
            </w: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темы курсов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«Развитие познавательного интереса учащихся на уроках русского языка и литературы»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Качество успеваемости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68%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Олимпиадники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Проекты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Разработка метод. пособий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Участие в проектах, семинарах, Конференциях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 (платформа,видеоуроки, ссылки,презентации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>WhatsApp, Telegram, Google Classroom, Y-Tube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Инфоурок</w:t>
            </w:r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>Ns.portal</w:t>
            </w:r>
            <w:proofErr w:type="spellEnd"/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Результат работы за </w:t>
            </w:r>
            <w:r w:rsidRPr="00C8127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последние 5лет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При обучении русскому языку и </w:t>
            </w:r>
            <w:r w:rsidRPr="00C81271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литературе использую разные методы для развития познавательного интереса у детей. Где учащиеся  пробуют самостоятельно систематизировать и обобщать изучаемый материал, обсуждать и дискутировать. </w:t>
            </w:r>
          </w:p>
        </w:tc>
      </w:tr>
    </w:tbl>
    <w:p w:rsidR="00C81271" w:rsidRPr="00C81271" w:rsidRDefault="00C81271"/>
    <w:sectPr w:rsidR="00C81271" w:rsidRPr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271"/>
    <w:rsid w:val="00757C44"/>
    <w:rsid w:val="00C03613"/>
    <w:rsid w:val="00C81271"/>
    <w:rsid w:val="00EE3532"/>
    <w:rsid w:val="00E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ktokorova@gmail.com</cp:lastModifiedBy>
  <cp:revision>2</cp:revision>
  <dcterms:created xsi:type="dcterms:W3CDTF">2021-04-24T16:59:00Z</dcterms:created>
  <dcterms:modified xsi:type="dcterms:W3CDTF">2021-04-24T16:59:00Z</dcterms:modified>
</cp:coreProperties>
</file>